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9A" w:rsidRDefault="00CF209A" w:rsidP="00CF209A">
      <w:pPr>
        <w:widowControl w:val="0"/>
        <w:shd w:val="clear" w:color="auto" w:fill="FFFFFF"/>
        <w:autoSpaceDE w:val="0"/>
        <w:autoSpaceDN w:val="0"/>
        <w:adjustRightInd w:val="0"/>
        <w:spacing w:before="389" w:after="0" w:line="274" w:lineRule="exact"/>
        <w:ind w:left="347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Приложение №</w:t>
      </w:r>
      <w:r w:rsidR="00CA695E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1.1</w:t>
      </w:r>
    </w:p>
    <w:p w:rsidR="00CF209A" w:rsidRDefault="00CF209A" w:rsidP="00CF209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49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Инструкции о порядке открытия и ведения</w:t>
      </w:r>
    </w:p>
    <w:p w:rsidR="00CF209A" w:rsidRDefault="00CF209A" w:rsidP="00CF209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5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специальных избирательных счетов, учета и отчетности</w:t>
      </w:r>
    </w:p>
    <w:p w:rsidR="00A55065" w:rsidRPr="00A55065" w:rsidRDefault="00CF209A" w:rsidP="00A5506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5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политических партий</w:t>
      </w:r>
      <w:r w:rsidR="00A55065">
        <w:rPr>
          <w:rFonts w:ascii="Times New Roman" w:eastAsia="Times New Roman" w:hAnsi="Times New Roman"/>
          <w:sz w:val="24"/>
          <w:szCs w:val="24"/>
          <w:lang w:eastAsia="ru-RU"/>
        </w:rPr>
        <w:t>, кандидатов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поступлении и расходовании</w:t>
      </w:r>
      <w:r w:rsidR="00A550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средств и</w:t>
      </w:r>
      <w:r w:rsidR="00B053AB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избирательных фондов </w:t>
      </w:r>
    </w:p>
    <w:p w:rsidR="00B053AB" w:rsidRPr="00A55065" w:rsidRDefault="00CF209A" w:rsidP="00A5506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51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проведении</w:t>
      </w:r>
      <w:r w:rsidR="00A550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выборов депутатов Парламента </w:t>
      </w:r>
    </w:p>
    <w:p w:rsidR="00CF209A" w:rsidRDefault="00CF209A" w:rsidP="00B053A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49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Республики</w:t>
      </w:r>
      <w:r w:rsidR="00B053AB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Южная Осетия</w:t>
      </w:r>
    </w:p>
    <w:p w:rsidR="0076441E" w:rsidRDefault="00CF209A" w:rsidP="0076441E">
      <w:pPr>
        <w:widowControl w:val="0"/>
        <w:shd w:val="clear" w:color="auto" w:fill="FFFFFF"/>
        <w:tabs>
          <w:tab w:val="left" w:pos="4464"/>
        </w:tabs>
        <w:autoSpaceDE w:val="0"/>
        <w:autoSpaceDN w:val="0"/>
        <w:adjustRightInd w:val="0"/>
        <w:spacing w:before="5" w:after="0" w:line="274" w:lineRule="exact"/>
        <w:ind w:left="286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          </w:t>
      </w:r>
      <w:r w:rsidR="0076441E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          от 2 апреля </w:t>
      </w:r>
      <w:r w:rsidR="0076441E">
        <w:rPr>
          <w:rFonts w:ascii="Times New Roman" w:eastAsia="Times New Roman" w:hAnsi="Arial"/>
          <w:sz w:val="24"/>
          <w:szCs w:val="24"/>
          <w:lang w:eastAsia="ru-RU"/>
        </w:rPr>
        <w:t xml:space="preserve">2024 </w:t>
      </w:r>
      <w:r w:rsidR="0076441E">
        <w:rPr>
          <w:rFonts w:ascii="Times New Roman" w:eastAsia="Times New Roman" w:hAnsi="Arial"/>
          <w:sz w:val="24"/>
          <w:szCs w:val="24"/>
          <w:lang w:eastAsia="ru-RU"/>
        </w:rPr>
        <w:t>г</w:t>
      </w:r>
      <w:r w:rsidR="0076441E">
        <w:rPr>
          <w:rFonts w:ascii="Times New Roman" w:eastAsia="Times New Roman" w:hAnsi="Arial"/>
          <w:sz w:val="24"/>
          <w:szCs w:val="24"/>
          <w:lang w:eastAsia="ru-RU"/>
        </w:rPr>
        <w:t xml:space="preserve">. </w:t>
      </w:r>
      <w:r w:rsidR="0076441E">
        <w:rPr>
          <w:rFonts w:ascii="Times New Roman" w:eastAsia="Times New Roman" w:hAnsi="Times New Roman"/>
          <w:sz w:val="24"/>
          <w:szCs w:val="24"/>
          <w:lang w:eastAsia="ru-RU"/>
        </w:rPr>
        <w:t>№ 59/2</w:t>
      </w:r>
    </w:p>
    <w:p w:rsidR="0076441E" w:rsidRDefault="0076441E" w:rsidP="0076441E">
      <w:pPr>
        <w:widowControl w:val="0"/>
        <w:shd w:val="clear" w:color="auto" w:fill="FFFFFF"/>
        <w:tabs>
          <w:tab w:val="left" w:pos="4464"/>
        </w:tabs>
        <w:autoSpaceDE w:val="0"/>
        <w:autoSpaceDN w:val="0"/>
        <w:adjustRightInd w:val="0"/>
        <w:spacing w:before="5" w:after="0" w:line="274" w:lineRule="exact"/>
        <w:ind w:left="286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09A" w:rsidRDefault="00CF209A" w:rsidP="0076441E">
      <w:pPr>
        <w:widowControl w:val="0"/>
        <w:shd w:val="clear" w:color="auto" w:fill="FFFFFF"/>
        <w:tabs>
          <w:tab w:val="left" w:pos="4464"/>
        </w:tabs>
        <w:autoSpaceDE w:val="0"/>
        <w:autoSpaceDN w:val="0"/>
        <w:adjustRightInd w:val="0"/>
        <w:spacing w:before="5" w:after="0" w:line="274" w:lineRule="exact"/>
        <w:ind w:left="286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В Центральную избирательную комиссию Республики Южная Осетия</w:t>
      </w:r>
    </w:p>
    <w:p w:rsidR="00CF209A" w:rsidRDefault="00CF209A" w:rsidP="00CF209A">
      <w:pPr>
        <w:widowControl w:val="0"/>
        <w:shd w:val="clear" w:color="auto" w:fill="FFFFFF"/>
        <w:autoSpaceDE w:val="0"/>
        <w:autoSpaceDN w:val="0"/>
        <w:adjustRightInd w:val="0"/>
        <w:spacing w:before="648" w:after="0" w:line="326" w:lineRule="exact"/>
        <w:ind w:left="34" w:right="414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О реквизитах специального избирательного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счета в Сберегательном банке</w:t>
      </w:r>
    </w:p>
    <w:p w:rsidR="00CF209A" w:rsidRDefault="00CF209A" w:rsidP="00CF209A">
      <w:pPr>
        <w:widowControl w:val="0"/>
        <w:shd w:val="clear" w:color="auto" w:fill="FFFFFF"/>
        <w:autoSpaceDE w:val="0"/>
        <w:autoSpaceDN w:val="0"/>
        <w:adjustRightInd w:val="0"/>
        <w:spacing w:before="648" w:after="0" w:line="326" w:lineRule="exact"/>
        <w:ind w:left="34" w:right="414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209A" w:rsidRDefault="00CF209A" w:rsidP="00CF20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Кандидат_____________________________________________________________</w:t>
      </w:r>
    </w:p>
    <w:p w:rsidR="00CF209A" w:rsidRDefault="00CF209A" w:rsidP="00CF20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(Ф.И.О.)</w:t>
      </w:r>
    </w:p>
    <w:p w:rsidR="00CF209A" w:rsidRDefault="00CF209A" w:rsidP="00CF20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по одномандатному избирательному округу №_____________________________</w:t>
      </w:r>
    </w:p>
    <w:p w:rsidR="00CF209A" w:rsidRDefault="00CF209A" w:rsidP="00B053AB">
      <w:pPr>
        <w:widowControl w:val="0"/>
        <w:shd w:val="clear" w:color="auto" w:fill="FFFFFF"/>
        <w:autoSpaceDE w:val="0"/>
        <w:autoSpaceDN w:val="0"/>
        <w:adjustRightInd w:val="0"/>
        <w:spacing w:before="312" w:after="0" w:line="240" w:lineRule="auto"/>
        <w:ind w:left="1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сообщает о том, что для проведения избирательной кампании по выборам</w:t>
      </w:r>
      <w:r w:rsidR="00B053AB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</w:t>
      </w:r>
      <w:r w:rsidR="00B053A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Парламента Республики Южная</w:t>
      </w:r>
      <w:r w:rsidR="00B053AB">
        <w:rPr>
          <w:rFonts w:ascii="Times New Roman" w:eastAsia="Times New Roman" w:hAnsi="Times New Roman"/>
          <w:sz w:val="28"/>
          <w:szCs w:val="28"/>
          <w:lang w:eastAsia="ru-RU"/>
        </w:rPr>
        <w:t xml:space="preserve"> Осетия «__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053AB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053AB">
        <w:rPr>
          <w:rFonts w:ascii="Times New Roman" w:eastAsia="Times New Roman" w:hAnsi="Times New Roman"/>
          <w:sz w:val="28"/>
          <w:szCs w:val="28"/>
          <w:lang w:eastAsia="ru-RU"/>
        </w:rPr>
        <w:t xml:space="preserve">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</w:p>
    <w:p w:rsidR="00CF209A" w:rsidRDefault="00CF209A" w:rsidP="00B053A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открыт специальный избирательный счет</w:t>
      </w:r>
    </w:p>
    <w:p w:rsidR="00CF209A" w:rsidRDefault="00CF209A" w:rsidP="00B053A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F209A" w:rsidRDefault="00CF209A" w:rsidP="00B053A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6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____________________________________________________________________   </w:t>
      </w:r>
    </w:p>
    <w:p w:rsidR="00CF209A" w:rsidRDefault="00B053AB" w:rsidP="00B053A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ab/>
      </w:r>
      <w:r w:rsidR="00CF209A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(номер специального избирательного счета,</w:t>
      </w:r>
    </w:p>
    <w:p w:rsidR="00CF209A" w:rsidRDefault="00CF209A" w:rsidP="00B053A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</w:t>
      </w:r>
      <w:r w:rsidR="00CA695E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</w:t>
      </w:r>
      <w:r w:rsidR="00B053A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B053A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B053AB"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наименование и адрес Сберегательного банка)</w:t>
      </w:r>
    </w:p>
    <w:p w:rsidR="00CA695E" w:rsidRDefault="00CA695E" w:rsidP="00B053AB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43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CF209A" w:rsidRDefault="00CF209A" w:rsidP="00B053AB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43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Кандидат или уполномоченный представитель по финансовым вопросам</w:t>
      </w:r>
    </w:p>
    <w:p w:rsidR="00B053AB" w:rsidRDefault="00B053AB" w:rsidP="00B053AB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43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CF209A" w:rsidRDefault="00CF209A" w:rsidP="00B053AB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  </w:t>
      </w:r>
    </w:p>
    <w:p w:rsidR="00CF209A" w:rsidRDefault="00B053AB" w:rsidP="00B053AB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4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F209A">
        <w:rPr>
          <w:rFonts w:ascii="Times New Roman" w:eastAsia="Times New Roman" w:hAnsi="Times New Roman"/>
          <w:sz w:val="24"/>
          <w:szCs w:val="24"/>
          <w:lang w:eastAsia="ru-RU"/>
        </w:rPr>
        <w:t>(фамилия, инициалы, подпись, дата)</w:t>
      </w:r>
    </w:p>
    <w:p w:rsidR="00CF209A" w:rsidRDefault="00CF209A" w:rsidP="00CF209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F209A" w:rsidRDefault="00CF209A" w:rsidP="00CF209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F209A" w:rsidRDefault="00CF209A" w:rsidP="00CF209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F209A" w:rsidRDefault="00CF209A" w:rsidP="00CF209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41753" w:rsidRDefault="00341753"/>
    <w:sectPr w:rsidR="00341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9A"/>
    <w:rsid w:val="000E3A72"/>
    <w:rsid w:val="002013EB"/>
    <w:rsid w:val="00341753"/>
    <w:rsid w:val="00483134"/>
    <w:rsid w:val="0076441E"/>
    <w:rsid w:val="009C3AD1"/>
    <w:rsid w:val="00A06EA5"/>
    <w:rsid w:val="00A55065"/>
    <w:rsid w:val="00B053AB"/>
    <w:rsid w:val="00CA695E"/>
    <w:rsid w:val="00CF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B6CB"/>
  <w15:chartTrackingRefBased/>
  <w15:docId w15:val="{23D89063-743D-4DE3-9CF2-1B9E2B35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6E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2024-03-19T13:06:00Z</cp:lastPrinted>
  <dcterms:created xsi:type="dcterms:W3CDTF">2024-03-05T13:42:00Z</dcterms:created>
  <dcterms:modified xsi:type="dcterms:W3CDTF">2024-04-05T12:31:00Z</dcterms:modified>
</cp:coreProperties>
</file>